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74B" w:rsidRDefault="0027674B" w:rsidP="0027674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9</w:t>
      </w:r>
    </w:p>
    <w:p w:rsidR="0027674B" w:rsidRDefault="0027674B" w:rsidP="0027674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Памятка работы над проектом для педагога</w:t>
      </w:r>
    </w:p>
    <w:p w:rsidR="0027674B" w:rsidRDefault="0027674B" w:rsidP="0027674B">
      <w:pPr>
        <w:spacing w:before="240"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>Этапы подготовки и реализации проектных заданий:</w:t>
      </w:r>
    </w:p>
    <w:p w:rsidR="0027674B" w:rsidRDefault="0027674B" w:rsidP="0027674B">
      <w:pPr>
        <w:pStyle w:val="a5"/>
        <w:numPr>
          <w:ilvl w:val="0"/>
          <w:numId w:val="89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Я-мотивирую (Подготовительный): </w:t>
      </w:r>
      <w:r>
        <w:rPr>
          <w:rFonts w:ascii="Times New Roman" w:hAnsi="Times New Roman" w:cs="Times New Roman"/>
          <w:sz w:val="28"/>
          <w:szCs w:val="28"/>
        </w:rPr>
        <w:t>Выбирается тема проектного задания, вызывается к ней интерес.</w:t>
      </w:r>
    </w:p>
    <w:p w:rsidR="0027674B" w:rsidRDefault="0027674B" w:rsidP="0027674B">
      <w:pPr>
        <w:pStyle w:val="a5"/>
        <w:numPr>
          <w:ilvl w:val="0"/>
          <w:numId w:val="89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Я-организую (Ценностно-ориентированный этап): </w:t>
      </w:r>
      <w:r>
        <w:rPr>
          <w:rFonts w:ascii="Times New Roman" w:hAnsi="Times New Roman" w:cs="Times New Roman"/>
          <w:sz w:val="28"/>
          <w:szCs w:val="28"/>
        </w:rPr>
        <w:t>Строится модель деятельности (объединение в группы, распределение заданий, ролей), выявляется значимость проектной работы (проблема, цель, задачи), определяются источники необходимой информации (имеющиеся знания, д/з, книги, газеты, иллюстрации), производится планирование будущей деятельности. Определенную роль играет направленность учащихся на успех предстоящего дела.</w:t>
      </w:r>
    </w:p>
    <w:p w:rsidR="0027674B" w:rsidRDefault="0027674B" w:rsidP="0027674B">
      <w:pPr>
        <w:pStyle w:val="a5"/>
        <w:numPr>
          <w:ilvl w:val="0"/>
          <w:numId w:val="89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Я-наблюдаю (Конструктивный/практический этап): </w:t>
      </w:r>
      <w:r>
        <w:rPr>
          <w:rFonts w:ascii="Times New Roman" w:hAnsi="Times New Roman" w:cs="Times New Roman"/>
          <w:sz w:val="28"/>
          <w:szCs w:val="28"/>
        </w:rPr>
        <w:t>Включает собственно проектирование. В этот период учащиеся учатся творческому поиску лучшего варианта решения задач. Проект оформляется, компонуется и готовится к презентации. Каждый из участников проекта как бы «пропускает через себя» полученную всей группой информацию. Роль учителя на данном этапе – помочь школьникам выразить свои мысли, стимулировать их поисковую деятельность. Этот период самый длинный по времени.</w:t>
      </w:r>
    </w:p>
    <w:p w:rsidR="0027674B" w:rsidRDefault="0027674B" w:rsidP="0027674B">
      <w:pPr>
        <w:pStyle w:val="a5"/>
        <w:numPr>
          <w:ilvl w:val="0"/>
          <w:numId w:val="89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Я-резюмирую (Презентационный): </w:t>
      </w:r>
      <w:r>
        <w:rPr>
          <w:rFonts w:ascii="Times New Roman" w:hAnsi="Times New Roman" w:cs="Times New Roman"/>
          <w:sz w:val="28"/>
          <w:szCs w:val="28"/>
        </w:rPr>
        <w:t xml:space="preserve">Результат работы разных групп и/или индивидуальной деятельности. Во время защиты проектного задания выступление должно быть кратким, свободным. Следует обратить внимание на перспективы работы по теме. </w:t>
      </w:r>
    </w:p>
    <w:p w:rsidR="0027674B" w:rsidRDefault="0027674B" w:rsidP="0027674B">
      <w:pPr>
        <w:pStyle w:val="a5"/>
        <w:numPr>
          <w:ilvl w:val="0"/>
          <w:numId w:val="89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Я-анализирую (Оценочно-рефлексивный этап): </w:t>
      </w:r>
      <w:r>
        <w:rPr>
          <w:rFonts w:ascii="Times New Roman" w:hAnsi="Times New Roman" w:cs="Times New Roman"/>
          <w:sz w:val="28"/>
          <w:szCs w:val="28"/>
        </w:rPr>
        <w:t>Анализ проделанного (подведение итога, заполнение карты наблюдения по критериям оценки проекта). Определение перспективы работы. На основе рефлексии проводится корректировка проектного задания (учет критических замечаний учителя, товарищей по группе). Учащиеся обобщают и оценивают свою работу (заполня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ют лист самооценки), продумывают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следующее: как можно улучшить работу, что удалось, что не получилось, вклад каждого участника в работу. </w:t>
      </w:r>
    </w:p>
    <w:p w:rsidR="0027674B" w:rsidRDefault="0027674B" w:rsidP="0027674B">
      <w:pPr>
        <w:pStyle w:val="a5"/>
        <w:ind w:left="426" w:firstLine="2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Наиболее важные критерии в оценивании проектных работ: </w:t>
      </w:r>
    </w:p>
    <w:p w:rsidR="0027674B" w:rsidRDefault="0027674B" w:rsidP="0027674B">
      <w:pPr>
        <w:pStyle w:val="a5"/>
        <w:numPr>
          <w:ilvl w:val="0"/>
          <w:numId w:val="90"/>
        </w:numPr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Постановка цели и обоснование проблемы;</w:t>
      </w:r>
    </w:p>
    <w:p w:rsidR="0027674B" w:rsidRDefault="0027674B" w:rsidP="0027674B">
      <w:pPr>
        <w:pStyle w:val="a5"/>
        <w:numPr>
          <w:ilvl w:val="0"/>
          <w:numId w:val="90"/>
        </w:numPr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путей достижения;</w:t>
      </w:r>
    </w:p>
    <w:p w:rsidR="0027674B" w:rsidRDefault="0027674B" w:rsidP="0027674B">
      <w:pPr>
        <w:pStyle w:val="a5"/>
        <w:numPr>
          <w:ilvl w:val="0"/>
          <w:numId w:val="90"/>
        </w:numPr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хода работы, выводы;</w:t>
      </w:r>
    </w:p>
    <w:p w:rsidR="0027674B" w:rsidRDefault="0027674B" w:rsidP="0027674B">
      <w:pPr>
        <w:pStyle w:val="a5"/>
        <w:numPr>
          <w:ilvl w:val="0"/>
          <w:numId w:val="90"/>
        </w:numPr>
        <w:ind w:left="12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Личная заинтересованность учеников, творческий подход к работе;</w:t>
      </w:r>
    </w:p>
    <w:p w:rsidR="0027674B" w:rsidRDefault="0027674B" w:rsidP="0027674B">
      <w:pPr>
        <w:pStyle w:val="a5"/>
        <w:numPr>
          <w:ilvl w:val="0"/>
          <w:numId w:val="90"/>
        </w:numPr>
        <w:ind w:left="12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Качество проведения презентации;</w:t>
      </w:r>
    </w:p>
    <w:p w:rsidR="0027674B" w:rsidRDefault="0027674B" w:rsidP="0027674B">
      <w:pPr>
        <w:pStyle w:val="a5"/>
        <w:numPr>
          <w:ilvl w:val="0"/>
          <w:numId w:val="90"/>
        </w:numPr>
        <w:tabs>
          <w:tab w:val="left" w:pos="4458"/>
        </w:tabs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проектного продукта.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674B" w:rsidRDefault="0027674B" w:rsidP="0027674B">
      <w:pPr>
        <w:tabs>
          <w:tab w:val="left" w:pos="4458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27674B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0A195A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0A195A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 w:numId="8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83"/>
  </w:num>
  <w:num w:numId="92">
    <w:abstractNumId w:val="38"/>
  </w:num>
  <w:num w:numId="93">
    <w:abstractNumId w:val="47"/>
  </w:num>
  <w:num w:numId="94">
    <w:abstractNumId w:val="46"/>
  </w:num>
  <w:num w:numId="9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195A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7674B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B8109-0B09-4CD6-96C4-671C09089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2018-03-25T22:20:00Z</dcterms:modified>
</cp:coreProperties>
</file>